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394652" w:rsidRPr="00A31DBF" w14:paraId="1A4EA1EA" w14:textId="77777777" w:rsidTr="00D43847">
        <w:tc>
          <w:tcPr>
            <w:tcW w:w="5104" w:type="dxa"/>
          </w:tcPr>
          <w:p w14:paraId="71BA6F16" w14:textId="7A9D2853" w:rsidR="00394652" w:rsidRPr="00A31DBF" w:rsidRDefault="00394652" w:rsidP="00D43847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</w:t>
            </w:r>
            <w:r w:rsidRPr="00A31DBF">
              <w:rPr>
                <w:rFonts w:ascii="Times New Roman" w:hAnsi="Times New Roman" w:cs="Times New Roman"/>
                <w:bCs/>
                <w:noProof/>
                <w:sz w:val="24"/>
                <w:szCs w:val="16"/>
                <w:lang w:eastAsia="ru-RU"/>
              </w:rPr>
              <w:drawing>
                <wp:inline distT="0" distB="0" distL="0" distR="0" wp14:anchorId="58129484" wp14:editId="439E95C2">
                  <wp:extent cx="2690495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793" cy="1879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</w:t>
            </w:r>
          </w:p>
        </w:tc>
        <w:tc>
          <w:tcPr>
            <w:tcW w:w="5244" w:type="dxa"/>
          </w:tcPr>
          <w:p w14:paraId="18449681" w14:textId="0313BE3D" w:rsidR="00394652" w:rsidRPr="00A31DBF" w:rsidRDefault="00394652" w:rsidP="00394652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            </w:t>
            </w:r>
            <w:r w:rsidRPr="00A31DB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AC0F96" wp14:editId="3EDE9F3F">
                  <wp:extent cx="1934889" cy="130492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74" cy="130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659AF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69CB79F2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3E121DEB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45127FB7" w14:textId="77777777" w:rsidR="00394652" w:rsidRPr="00A31DBF" w:rsidRDefault="00394652" w:rsidP="00D33F25">
      <w:pPr>
        <w:shd w:val="clear" w:color="auto" w:fill="FFFFFF"/>
        <w:spacing w:after="0" w:line="294" w:lineRule="atLeast"/>
        <w:jc w:val="center"/>
        <w:rPr>
          <w:rFonts w:ascii="Times New Roman" w:eastAsiaTheme="majorEastAsia" w:hAnsi="Times New Roman" w:cs="Times New Roman"/>
          <w:b/>
          <w:bCs/>
          <w:color w:val="002060"/>
          <w:kern w:val="24"/>
          <w:sz w:val="58"/>
          <w:szCs w:val="58"/>
        </w:rPr>
      </w:pPr>
    </w:p>
    <w:p w14:paraId="59230C3E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</w:pP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АРТ</w:t>
      </w:r>
      <w:r w:rsidRPr="00CA582E"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  <w:t xml:space="preserve"> </w:t>
      </w: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ЦЕНТР</w:t>
      </w:r>
      <w:r w:rsidRPr="00CA582E"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  <w:t xml:space="preserve"> </w:t>
      </w:r>
      <w:r w:rsidRPr="00CA582E">
        <w:rPr>
          <w:rFonts w:ascii="Algerian" w:eastAsiaTheme="majorEastAsia" w:hAnsi="Algerian" w:cs="Algerian"/>
          <w:b/>
          <w:bCs/>
          <w:color w:val="002060"/>
          <w:kern w:val="24"/>
          <w:sz w:val="58"/>
          <w:szCs w:val="58"/>
        </w:rPr>
        <w:t>«</w:t>
      </w: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ЛИДЕР</w:t>
      </w:r>
      <w:r w:rsidRPr="00CA582E">
        <w:rPr>
          <w:rFonts w:ascii="Algerian" w:eastAsiaTheme="majorEastAsia" w:hAnsi="Algerian" w:cs="Algerian"/>
          <w:b/>
          <w:bCs/>
          <w:color w:val="002060"/>
          <w:kern w:val="24"/>
          <w:sz w:val="58"/>
          <w:szCs w:val="58"/>
        </w:rPr>
        <w:t>»</w:t>
      </w:r>
    </w:p>
    <w:p w14:paraId="30999917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</w:p>
    <w:p w14:paraId="0F92D6C8" w14:textId="77777777" w:rsidR="00E623EC" w:rsidRPr="00736363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ПОЛОЖЕНИЕ</w:t>
      </w:r>
    </w:p>
    <w:p w14:paraId="0F467ED1" w14:textId="77777777" w:rsidR="00E623EC" w:rsidRPr="00736363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 xml:space="preserve">о </w:t>
      </w:r>
      <w:r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В</w:t>
      </w: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сероссийском творческом конкурсе</w:t>
      </w:r>
    </w:p>
    <w:p w14:paraId="1E7BC855" w14:textId="5191AD21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«</w:t>
      </w:r>
      <w:r w:rsidR="00552808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СВЕТЛАЯ ПАСХА</w:t>
      </w: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!»</w:t>
      </w:r>
    </w:p>
    <w:p w14:paraId="0DC12565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</w:p>
    <w:p w14:paraId="45C4563A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</w:p>
    <w:p w14:paraId="182CD44D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Прием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конкурсных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материалов</w:t>
      </w:r>
    </w:p>
    <w:p w14:paraId="0AD950AA" w14:textId="5401EA1C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  <w:bookmarkStart w:id="0" w:name="_Hlk100347575"/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с </w:t>
      </w:r>
      <w:r w:rsidR="00552808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6 апреля</w:t>
      </w:r>
      <w:r w:rsidR="0084061A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</w:t>
      </w:r>
      <w:r w:rsidR="00552808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2025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</w:t>
      </w:r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года по </w:t>
      </w:r>
      <w:r w:rsidR="00552808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20 апреля 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2025</w:t>
      </w:r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года (включительно</w:t>
      </w:r>
      <w:bookmarkEnd w:id="0"/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)</w:t>
      </w:r>
    </w:p>
    <w:p w14:paraId="4DF83032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</w:p>
    <w:p w14:paraId="455DCEF9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Каждый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участник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награждается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дипломом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и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благодарственным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письмом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без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указания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дистанционного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участия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.</w:t>
      </w:r>
    </w:p>
    <w:p w14:paraId="3AD9F402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</w:p>
    <w:p w14:paraId="5672CA7D" w14:textId="77777777" w:rsidR="00E623EC" w:rsidRPr="00CA582E" w:rsidRDefault="00E623EC" w:rsidP="00E623EC">
      <w:pPr>
        <w:shd w:val="clear" w:color="auto" w:fill="FFFFFF"/>
        <w:spacing w:after="0" w:line="294" w:lineRule="atLeast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                   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Материалы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конкурса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отправить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одним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письмом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</w:p>
    <w:p w14:paraId="0CCF0E7B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(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фото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или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скан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работы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 xml:space="preserve">видео, ссылка,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заявка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WORD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чек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) </w:t>
      </w:r>
    </w:p>
    <w:p w14:paraId="7E6B3BD4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эл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.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адрес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 </w:t>
      </w:r>
      <w:hyperlink r:id="rId9" w:history="1">
        <w:r w:rsidRPr="00CA582E">
          <w:rPr>
            <w:rStyle w:val="aa"/>
            <w:rFonts w:asciiTheme="majorHAnsi" w:eastAsia="Times New Roman" w:hAnsiTheme="majorHAnsi" w:cs="Times New Roman"/>
            <w:b/>
            <w:color w:val="002060"/>
            <w:sz w:val="28"/>
            <w:szCs w:val="28"/>
            <w:lang w:eastAsia="ru-RU"/>
          </w:rPr>
          <w:t>konkursm2020@mail.ru</w:t>
        </w:r>
      </w:hyperlink>
    </w:p>
    <w:p w14:paraId="72E3283A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</w:p>
    <w:p w14:paraId="0F8B2EC9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>(Уважаемые руководители ОЧЕНЬ ВАЖНО отправить одним письмом заявку,</w:t>
      </w:r>
    </w:p>
    <w:p w14:paraId="698E9648" w14:textId="77777777" w:rsidR="00E623EC" w:rsidRPr="007978D8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 xml:space="preserve">Заявка только в формате </w:t>
      </w: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US" w:eastAsia="ru-RU"/>
        </w:rPr>
        <w:t>WORD</w:t>
      </w: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>, ФОТО заявки рассматриваться не будет)</w:t>
      </w:r>
    </w:p>
    <w:p w14:paraId="1E282A04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Организатор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: </w:t>
      </w:r>
    </w:p>
    <w:p w14:paraId="05E09779" w14:textId="77777777" w:rsidR="00E623EC" w:rsidRPr="007978D8" w:rsidRDefault="00E623EC" w:rsidP="00E623EC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Зияшева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Надия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Амангельдыевна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Арт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Центр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Algerian" w:eastAsia="Times New Roman" w:hAnsi="Algerian" w:cs="Algerian"/>
          <w:b/>
          <w:color w:val="002060"/>
          <w:sz w:val="28"/>
          <w:szCs w:val="28"/>
          <w:lang w:eastAsia="ru-RU"/>
        </w:rPr>
        <w:t>«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Лидер</w:t>
      </w:r>
      <w:r w:rsidRPr="00CA582E">
        <w:rPr>
          <w:rFonts w:ascii="Algerian" w:eastAsia="Times New Roman" w:hAnsi="Algerian" w:cs="Algerian"/>
          <w:b/>
          <w:color w:val="002060"/>
          <w:sz w:val="28"/>
          <w:szCs w:val="28"/>
          <w:lang w:eastAsia="ru-RU"/>
        </w:rPr>
        <w:t>»</w:t>
      </w:r>
    </w:p>
    <w:p w14:paraId="24454103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087F9B5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8C136B9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F575247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DB721A8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B04024B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Конкурса:</w:t>
      </w:r>
    </w:p>
    <w:p w14:paraId="73D8D880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сохранение и развитие духовного и культурного наследия; духовное просвещение, нравственное и патриотическое воспитание подрастающего поколения; приобщение детей и юношества к православной культуре и мировой культуре в целом.</w:t>
      </w:r>
    </w:p>
    <w:p w14:paraId="60F6A953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 Конкурса:</w:t>
      </w:r>
    </w:p>
    <w:p w14:paraId="71CAB4AF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популяризация духовных традиций, знакомство с православной культурой, приобщать детей старшего дошкольного возраста к духовному, культурному и историческому наследию русского народа и его традиций;</w:t>
      </w:r>
    </w:p>
    <w:p w14:paraId="08828E1F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обеспечить воспитание на основе российских духовно-нравственных и культурно-исторических ценностей, укрепить связь растущего поколения с духовным и историческим наследием;</w:t>
      </w:r>
    </w:p>
    <w:p w14:paraId="1392E826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увеличить продвижение ценностей через культуру, народный фольклор и искусство, поддерживать концепции, укрепляющие патриотизм и духовность через культуру, народный фольклор и искусство грядущим последователям русских традиций.</w:t>
      </w:r>
    </w:p>
    <w:p w14:paraId="05E0A5B7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конкурс принимаются:</w:t>
      </w:r>
    </w:p>
    <w:p w14:paraId="164221E5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поисково-исследовательские проекты, информационно-познавательные проекты, информационный материал, сочинения, эссе, рефераты, очерки, презентации, презентации, видеоролики, тематические стенды о традициях и истории светлого праздника Пасхи, а также других православных праздников;</w:t>
      </w:r>
    </w:p>
    <w:p w14:paraId="021AFB74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«Пасхальное яйцо» (пасхальные яйца, выполненные в различных техниках);</w:t>
      </w:r>
    </w:p>
    <w:p w14:paraId="602D3986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«Пасхальные сувениры», «Пасхальная открытка», «Пасхальных корзинок», «Пасхальный рисунок» и «Пасхальная инсталляция»;</w:t>
      </w:r>
    </w:p>
    <w:p w14:paraId="4204C637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конкурс рисунков, в работах должна отображаться, тема празднования Светлого Христова Воскресения – Пасхи и традиций;</w:t>
      </w:r>
    </w:p>
    <w:p w14:paraId="4C34F21D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«Пасхальный кулич своими руками», «Пасхальный набор» (видео или цикл авторских фотографий по изготовлению праздничных куличей, пирогов, жаворонков и др. традиционно православных блюд);</w:t>
      </w:r>
    </w:p>
    <w:p w14:paraId="26391CFA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чтение стихов  о Пасхе, вокал, хоровое пение; </w:t>
      </w:r>
    </w:p>
    <w:p w14:paraId="78195F82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театральный жанр, театрализованные постановки с участием детей, художественное слово;</w:t>
      </w:r>
    </w:p>
    <w:p w14:paraId="30F84B2C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фотографии, в работах должна отображаться, тема празднования Светлого Христова Воскресения – Пасхи и традиций, связанных с данным Праздником, </w:t>
      </w: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храмы и святые места, духовная сторона жизни, оформление праздничного стола, куличи и пр.;</w:t>
      </w:r>
    </w:p>
    <w:p w14:paraId="4068B3E6" w14:textId="77777777" w:rsidR="00552808" w:rsidRPr="00552808" w:rsidRDefault="00552808" w:rsidP="0055280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фото и видео участия детей в народных подвижных играх.</w:t>
      </w:r>
    </w:p>
    <w:p w14:paraId="23725A2A" w14:textId="017D9D31" w:rsidR="00E623EC" w:rsidRPr="00552808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74F9CD34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Участники Конкурса</w:t>
      </w:r>
    </w:p>
    <w:p w14:paraId="2E423CD4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3.1. Принять участие в Конкурсе приглашаются воспитанники, обучающиеся и студенты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учреждений любого типа и вида, их педагоги, родители и все взрослые вне зависимости от возраста.</w:t>
      </w:r>
    </w:p>
    <w:p w14:paraId="3E244B16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3.2. Конкурс проводится в 5 возрастных группах:</w:t>
      </w:r>
    </w:p>
    <w:p w14:paraId="11615C11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дошкольники — до 7 лет;</w:t>
      </w:r>
    </w:p>
    <w:p w14:paraId="5F15C02E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младшие классы — с 1 по 4 класс;</w:t>
      </w:r>
    </w:p>
    <w:p w14:paraId="607A93E7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средние классы — с 5 по 9 класс;</w:t>
      </w:r>
    </w:p>
    <w:p w14:paraId="5988F409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старшие классы — с 10 по 11 класс;</w:t>
      </w:r>
    </w:p>
    <w:p w14:paraId="7606E56B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взрослые — старше 18 лет;</w:t>
      </w:r>
    </w:p>
    <w:p w14:paraId="019C2626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взрослые — старше 55 лет.</w:t>
      </w:r>
    </w:p>
    <w:p w14:paraId="5E701F0C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Сроки проведения Конкурса</w:t>
      </w:r>
    </w:p>
    <w:p w14:paraId="749592A2" w14:textId="77777777" w:rsidR="00552808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4.1. Конкурс проводится </w:t>
      </w:r>
      <w:r w:rsidR="00552808"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6 апреля</w:t>
      </w:r>
      <w:r w:rsid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52808"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2025 года по 20 апреля 2025 года</w:t>
      </w:r>
    </w:p>
    <w:p w14:paraId="2E3D5564" w14:textId="291DBAD7" w:rsidR="00E623EC" w:rsidRPr="008519D2" w:rsidRDefault="00552808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623EC"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Условия участия в конкурсе</w:t>
      </w:r>
    </w:p>
    <w:p w14:paraId="16024820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Стоимость участия в конкурсе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200 р (с человека)</w:t>
      </w:r>
    </w:p>
    <w:p w14:paraId="02FFAE23" w14:textId="76CED3BD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Настоящее Положение имеет силу Договора (публичной оферты). При подаче заявки на конкурс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условия Договора считаются согласованными, а договор заключенным.</w:t>
      </w:r>
    </w:p>
    <w:p w14:paraId="25C81B3B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Номинации</w:t>
      </w:r>
    </w:p>
    <w:p w14:paraId="4E312C1E" w14:textId="5527874A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</w:t>
      </w:r>
    </w:p>
    <w:p w14:paraId="04AAE547" w14:textId="31CCA22A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Фотография</w:t>
      </w:r>
    </w:p>
    <w:p w14:paraId="27BF91C7" w14:textId="1275E46D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ДПИ</w:t>
      </w: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027EC559" w14:textId="4F67CD7E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Презентация</w:t>
      </w:r>
    </w:p>
    <w:p w14:paraId="606F7283" w14:textId="2E88F743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Видеоролик</w:t>
      </w:r>
    </w:p>
    <w:p w14:paraId="493B5838" w14:textId="687F0EC2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Агитбригада</w:t>
      </w:r>
    </w:p>
    <w:p w14:paraId="74953446" w14:textId="4E2B7A3D" w:rsidR="0084061A" w:rsidRDefault="0084061A" w:rsidP="0084061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Художественное слово</w:t>
      </w:r>
    </w:p>
    <w:p w14:paraId="63C48ADC" w14:textId="6FB755F3" w:rsidR="00322402" w:rsidRPr="0084061A" w:rsidRDefault="0084061A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Вокал</w:t>
      </w:r>
    </w:p>
    <w:p w14:paraId="7B48474C" w14:textId="02E69A92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7. Оформление конкурсных работ</w:t>
      </w:r>
    </w:p>
    <w:p w14:paraId="1EE41DCE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7.1. Рисунки выполняются на любом материале (формат не менее А4), допускается любая техника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выполнения рисунка (карандаш, гуашь, акварель, пастель, масляные или акриловые краски и др.)</w:t>
      </w:r>
    </w:p>
    <w:p w14:paraId="30583098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7.2. Работы предоставляются в электронном виде – это фотография или сканированный вариант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работы.</w:t>
      </w:r>
    </w:p>
    <w:p w14:paraId="424CF902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8. Порядок участия в конкурсе</w:t>
      </w:r>
    </w:p>
    <w:p w14:paraId="1DF987A3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Для участия в Конкурсе нужно оформить электронную заявку </w:t>
      </w:r>
    </w:p>
    <w:p w14:paraId="08D53DC1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заявке участник должен указать следующие данные:</w:t>
      </w:r>
    </w:p>
    <w:p w14:paraId="77AEB7CD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название конкурса, номинацию, название работы;</w:t>
      </w:r>
    </w:p>
    <w:p w14:paraId="04CE3780" w14:textId="3BA9208B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ФИО автора работы, возрастную категорию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e-mail;</w:t>
      </w:r>
    </w:p>
    <w:p w14:paraId="7633DF12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название организации с кратким указанием организационно-правовой формы (ГОУ, МКОУ,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МБОУ, МАОУ и т. п.), класс или группу;</w:t>
      </w:r>
    </w:p>
    <w:p w14:paraId="3F01B0DF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ФИО руководителя/куратора и его должность;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(Приложение №1)</w:t>
      </w:r>
    </w:p>
    <w:p w14:paraId="3EEB3440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БЛАГОДАРСТВЕННОЕ ПИСЬМО на имя руководителя работы — формируется 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электронном виде БЕСПЛАТНО </w:t>
      </w:r>
    </w:p>
    <w:p w14:paraId="309AC15B" w14:textId="77777777" w:rsidR="00322402" w:rsidRDefault="00322402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3B79E32" w14:textId="06100BA1" w:rsidR="00E623EC" w:rsidRPr="0032240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224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Оплатить можно по реквизитам. Сбербанк.</w:t>
      </w:r>
    </w:p>
    <w:p w14:paraId="663CCBCA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Номер счета: 40817810005009273809</w:t>
      </w:r>
    </w:p>
    <w:p w14:paraId="4562E65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ИНН: 7707083893</w:t>
      </w:r>
    </w:p>
    <w:p w14:paraId="7E2A7469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БИК: 041203602</w:t>
      </w:r>
    </w:p>
    <w:p w14:paraId="3DC0C8D2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Корр. счет: 30101810500000000602</w:t>
      </w:r>
    </w:p>
    <w:p w14:paraId="27E4F0B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КПП: 301502001</w:t>
      </w:r>
    </w:p>
    <w:p w14:paraId="323E2F9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возникнут какие-то проблемы по номеру карты: 2202205043455424</w:t>
      </w:r>
    </w:p>
    <w:p w14:paraId="3520D358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 номеру телефона 89297432916</w:t>
      </w:r>
    </w:p>
    <w:p w14:paraId="789628A4" w14:textId="7C5DCA24" w:rsidR="00E623EC" w:rsidRPr="00BA0A86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КОНКУРС ПРОВОДИТСЯ В ОНЛАЙН ФОРМАТЕ, НО В ДИПЛОМЕ ЭТО ОТРАЖАТЬСЯ НЕ БУДЕТ. ДИПЛОМЫ ВСЕ ПОЛУЧАТ В ЭЛЕКТРОННОМ ВИДЕ.</w:t>
      </w:r>
    </w:p>
    <w:p w14:paraId="4BCA5780" w14:textId="77777777" w:rsidR="00322402" w:rsidRDefault="00322402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65637A4" w14:textId="77777777" w:rsidR="00322402" w:rsidRDefault="00322402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8A0EE12" w14:textId="77777777" w:rsidR="00322402" w:rsidRDefault="00322402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3A210B1" w14:textId="34A13CA9" w:rsidR="00E623EC" w:rsidRPr="00BA0A86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Награждение</w:t>
      </w:r>
    </w:p>
    <w:p w14:paraId="6B672C8A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каждой номинации, в каждой возрастной и групповой категории присуждаются звания:</w:t>
      </w:r>
    </w:p>
    <w:p w14:paraId="7024ACF4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Гран-При</w:t>
      </w:r>
    </w:p>
    <w:p w14:paraId="4A0C128A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«Лауреат» 1-й, 2-й, 3-й степени </w:t>
      </w:r>
    </w:p>
    <w:p w14:paraId="4C300263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«Дипломант» 1-й, 2-й, 3-й степени. </w:t>
      </w:r>
    </w:p>
    <w:p w14:paraId="68D86A07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Сведения об участниках фестиваля-конкурса (включая фамилию, имя участника, ФИО художественного руководителя, название учебного заведение и населенного пункта) заносятся в дипломы «Лауреатов», «Дипломантов», благодарственные письма на основании Заявки. </w:t>
      </w:r>
    </w:p>
    <w:p w14:paraId="5168751E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всем вопросам обращаться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номеру телефона или</w:t>
      </w:r>
      <w:r w:rsidRPr="00BA0A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WhatsApp</w:t>
      </w:r>
      <w:r w:rsidRPr="00BA0A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89880650370</w:t>
      </w:r>
    </w:p>
    <w:p w14:paraId="2F61F34A" w14:textId="77777777" w:rsidR="00E623EC" w:rsidRDefault="00E623EC" w:rsidP="00E623EC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Желаем всем удачи!!!</w:t>
      </w:r>
    </w:p>
    <w:p w14:paraId="32686955" w14:textId="30B1C4CE" w:rsidR="00CA582E" w:rsidRPr="00E623EC" w:rsidRDefault="00CA582E" w:rsidP="00E623EC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1" w:name="_GoBack"/>
      <w:bookmarkEnd w:id="1"/>
    </w:p>
    <w:sectPr w:rsidR="00CA582E" w:rsidRPr="00E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E890A" w14:textId="77777777" w:rsidR="0051645E" w:rsidRDefault="0051645E" w:rsidP="009D0B5A">
      <w:pPr>
        <w:spacing w:after="0" w:line="240" w:lineRule="auto"/>
      </w:pPr>
      <w:r>
        <w:separator/>
      </w:r>
    </w:p>
  </w:endnote>
  <w:endnote w:type="continuationSeparator" w:id="0">
    <w:p w14:paraId="7B32B9A1" w14:textId="77777777" w:rsidR="0051645E" w:rsidRDefault="0051645E" w:rsidP="009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7E29" w14:textId="77777777" w:rsidR="0051645E" w:rsidRDefault="0051645E" w:rsidP="009D0B5A">
      <w:pPr>
        <w:spacing w:after="0" w:line="240" w:lineRule="auto"/>
      </w:pPr>
      <w:r>
        <w:separator/>
      </w:r>
    </w:p>
  </w:footnote>
  <w:footnote w:type="continuationSeparator" w:id="0">
    <w:p w14:paraId="21C70B85" w14:textId="77777777" w:rsidR="0051645E" w:rsidRDefault="0051645E" w:rsidP="009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1269"/>
    <w:multiLevelType w:val="multilevel"/>
    <w:tmpl w:val="D7A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B62B3"/>
    <w:multiLevelType w:val="multilevel"/>
    <w:tmpl w:val="7AC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50820"/>
    <w:multiLevelType w:val="multilevel"/>
    <w:tmpl w:val="C1C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4A1D"/>
    <w:multiLevelType w:val="multilevel"/>
    <w:tmpl w:val="1F0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C3B13"/>
    <w:multiLevelType w:val="multilevel"/>
    <w:tmpl w:val="2D1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14"/>
    <w:rsid w:val="000A0EE2"/>
    <w:rsid w:val="000B0625"/>
    <w:rsid w:val="000F3CBA"/>
    <w:rsid w:val="001022DE"/>
    <w:rsid w:val="00146E10"/>
    <w:rsid w:val="001A2918"/>
    <w:rsid w:val="001C75A4"/>
    <w:rsid w:val="00275159"/>
    <w:rsid w:val="002C1CC0"/>
    <w:rsid w:val="002C259F"/>
    <w:rsid w:val="00302E73"/>
    <w:rsid w:val="00322402"/>
    <w:rsid w:val="003374E2"/>
    <w:rsid w:val="00355693"/>
    <w:rsid w:val="00394652"/>
    <w:rsid w:val="003F0367"/>
    <w:rsid w:val="003F2715"/>
    <w:rsid w:val="003F566E"/>
    <w:rsid w:val="004321D8"/>
    <w:rsid w:val="00507C67"/>
    <w:rsid w:val="0051474A"/>
    <w:rsid w:val="0051645E"/>
    <w:rsid w:val="005250B3"/>
    <w:rsid w:val="00552808"/>
    <w:rsid w:val="005C0596"/>
    <w:rsid w:val="005F79DA"/>
    <w:rsid w:val="006E167D"/>
    <w:rsid w:val="00750D04"/>
    <w:rsid w:val="007A0EC3"/>
    <w:rsid w:val="00814007"/>
    <w:rsid w:val="0084061A"/>
    <w:rsid w:val="008479C8"/>
    <w:rsid w:val="008E5C2A"/>
    <w:rsid w:val="00933803"/>
    <w:rsid w:val="00945A95"/>
    <w:rsid w:val="009D0B5A"/>
    <w:rsid w:val="009D2548"/>
    <w:rsid w:val="00A00DA4"/>
    <w:rsid w:val="00A31DBF"/>
    <w:rsid w:val="00A74540"/>
    <w:rsid w:val="00AA7399"/>
    <w:rsid w:val="00AC0114"/>
    <w:rsid w:val="00AD09D3"/>
    <w:rsid w:val="00B13590"/>
    <w:rsid w:val="00B33BB3"/>
    <w:rsid w:val="00B73EFF"/>
    <w:rsid w:val="00BB3E97"/>
    <w:rsid w:val="00BC32C3"/>
    <w:rsid w:val="00CA582E"/>
    <w:rsid w:val="00CB39EF"/>
    <w:rsid w:val="00CD0502"/>
    <w:rsid w:val="00D33F25"/>
    <w:rsid w:val="00E03C16"/>
    <w:rsid w:val="00E26C68"/>
    <w:rsid w:val="00E32FB9"/>
    <w:rsid w:val="00E623EC"/>
    <w:rsid w:val="00EF391A"/>
    <w:rsid w:val="00F1631F"/>
    <w:rsid w:val="00F33C81"/>
    <w:rsid w:val="00F664E3"/>
    <w:rsid w:val="00FC56EF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4020"/>
  <w15:docId w15:val="{26EE5C17-0BE0-47CD-858E-DA42E33F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D8"/>
    <w:rPr>
      <w:b/>
      <w:bCs/>
    </w:rPr>
  </w:style>
  <w:style w:type="paragraph" w:customStyle="1" w:styleId="rtejustify">
    <w:name w:val="rtejustify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B5A"/>
  </w:style>
  <w:style w:type="paragraph" w:styleId="a7">
    <w:name w:val="footer"/>
    <w:basedOn w:val="a"/>
    <w:link w:val="a8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B5A"/>
  </w:style>
  <w:style w:type="table" w:styleId="a9">
    <w:name w:val="Table Grid"/>
    <w:basedOn w:val="a1"/>
    <w:uiPriority w:val="39"/>
    <w:rsid w:val="000F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58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26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098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m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СОШ №1 Приволжская</cp:lastModifiedBy>
  <cp:revision>7</cp:revision>
  <dcterms:created xsi:type="dcterms:W3CDTF">2025-03-13T14:16:00Z</dcterms:created>
  <dcterms:modified xsi:type="dcterms:W3CDTF">2025-04-12T12:23:00Z</dcterms:modified>
</cp:coreProperties>
</file>