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91C09B">
      <w:pPr>
        <w:keepNext/>
        <w:keepLines/>
        <w:suppressAutoHyphens/>
        <w:autoSpaceDN w:val="0"/>
        <w:spacing w:before="200" w:after="0"/>
        <w:textAlignment w:val="baseline"/>
        <w:rPr>
          <w:rFonts w:ascii="Calibri" w:hAnsi="Calibri" w:eastAsia="Times New Roman" w:cs="Times New Roman"/>
          <w:lang w:eastAsia="ru-RU"/>
        </w:rPr>
      </w:pPr>
      <w:r>
        <w:drawing>
          <wp:inline distT="0" distB="0" distL="114300" distR="114300">
            <wp:extent cx="6384290" cy="8799195"/>
            <wp:effectExtent l="0" t="0" r="16510" b="190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8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5689">
      <w:pPr>
        <w:keepNext/>
        <w:keepLines/>
        <w:suppressAutoHyphens/>
        <w:autoSpaceDN w:val="0"/>
        <w:spacing w:before="200" w:after="0"/>
        <w:textAlignment w:val="baseline"/>
        <w:rPr>
          <w:rFonts w:ascii="Calibri" w:hAnsi="Calibri" w:eastAsia="Times New Roman" w:cs="Times New Roman"/>
          <w:lang w:eastAsia="ru-RU"/>
        </w:rPr>
      </w:pPr>
    </w:p>
    <w:p w14:paraId="2C7C03E9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 w:eastAsia="Times New Roman" w:cs="Times New Roman"/>
          <w:b/>
          <w:lang w:eastAsia="ru-RU"/>
        </w:rPr>
      </w:pPr>
      <w:bookmarkStart w:id="0" w:name="_GoBack"/>
      <w:bookmarkEnd w:id="0"/>
    </w:p>
    <w:p w14:paraId="17E81F73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литературному чтению по программе для специальных (коррекционных) образовательных учреждений. </w:t>
      </w:r>
    </w:p>
    <w:p w14:paraId="2E844874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3.2. Участие в конкурсе  является добровольным, осуществляется только с согласия учащегося, его родителей (законных представителей).</w:t>
      </w:r>
    </w:p>
    <w:p w14:paraId="000CDAEF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3.3. Для участия в конкурсе по литературному чтению  приглашаются по 1 ученику от каждого класса.</w:t>
      </w:r>
    </w:p>
    <w:p w14:paraId="27CA5A90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3.4. Заявка на участие подаётся в оргкомитет по проведению областного  конкурса не позднее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24.09.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2024 года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(приложение 1).</w:t>
      </w:r>
    </w:p>
    <w:p w14:paraId="74618EDC">
      <w:pPr>
        <w:shd w:val="clear" w:color="auto" w:fill="FFFFFF"/>
        <w:spacing w:after="0" w:line="294" w:lineRule="atLeast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Заявка отправляется на  электронную почту: </w:t>
      </w:r>
      <w:r>
        <w:rPr>
          <w:rFonts w:hint="default" w:ascii="Times New Roman" w:hAnsi="Times New Roman" w:eastAsia="Times New Roman"/>
          <w:color w:val="000000"/>
          <w:sz w:val="28"/>
          <w:szCs w:val="28"/>
          <w:lang w:eastAsia="ru-RU"/>
        </w:rPr>
        <w:t>solnishko.30@mail.ru</w:t>
      </w:r>
    </w:p>
    <w:p w14:paraId="07D67FDC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0153613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IV.  СРОКИ И МЕСТО ПРОВЕДЕНИЯ.</w:t>
      </w:r>
    </w:p>
    <w:p w14:paraId="520DC3D0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4.1. Областной конкурс по литературному чтению для учащихся 8-х  классов проводится   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25.09.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2024 года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10.00 ч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. Время выполнения – 40 минут. Задания отправляются с 9.00-9.30ч. с электронной почты </w:t>
      </w:r>
      <w:r>
        <w:fldChar w:fldCharType="begin"/>
      </w:r>
      <w:r>
        <w:instrText xml:space="preserve"> HYPERLINK "mailto:format251@yandex.ru"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val="en-US" w:eastAsia="ru-RU"/>
        </w:rPr>
        <w:t>format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ru-RU"/>
        </w:rPr>
        <w:t>251@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val="en-US" w:eastAsia="ru-RU"/>
        </w:rPr>
        <w:t>yandex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val="en-US" w:eastAsia="ru-RU"/>
        </w:rPr>
        <w:t>ru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val="en-US" w:eastAsia="ru-RU"/>
        </w:rPr>
        <w:fldChar w:fldCharType="end"/>
      </w:r>
    </w:p>
    <w:p w14:paraId="034A87C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07640E0C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V. ПОРЯДОК И УСЛОВИЯ ПРОВЕДНИЯ КОНКУРСА</w:t>
      </w:r>
    </w:p>
    <w:p w14:paraId="4ECB49A5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5.1 Положение о проведении конкурса отправляется на электронные адреса специальных (коррекционных) школ Иркутской области, результаты отправляются на эл. почту.</w:t>
      </w:r>
    </w:p>
    <w:p w14:paraId="56BD20A0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5.2. Выполненное задание конкурса сканируется и пересылается на электронную почту организатора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25.09.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2024г. в течение дня.</w:t>
      </w:r>
    </w:p>
    <w:p w14:paraId="431142CF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5.3. Подведение итогов конкурса и размещение результатов на сайте школы</w:t>
      </w:r>
    </w:p>
    <w:p w14:paraId="13B9D452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не позднее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08.10.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2024г.</w:t>
      </w:r>
    </w:p>
    <w:p w14:paraId="7352AC11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5.4. Электронные сертификаты и дипломы будут высланы на электронную почту, указанную в заявке, не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позднее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15.10.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2024г.</w:t>
      </w:r>
    </w:p>
    <w:p w14:paraId="52A07C1A">
      <w:pPr>
        <w:shd w:val="clear" w:color="auto" w:fill="FFFFFF"/>
        <w:spacing w:after="0" w:line="294" w:lineRule="atLeast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5.5. По всем организационным вопросам обращаться к организатору: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Васильевой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highlight w:val="none"/>
          <w:lang w:val="en-US" w:eastAsia="ru-RU"/>
        </w:rPr>
        <w:t xml:space="preserve"> Анастасиии Николаевне 89249950574</w:t>
      </w:r>
    </w:p>
    <w:p w14:paraId="58B1BA21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DB4783C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VI. ФУНКЦИИ И СОСТАВ ЖЮРИ.</w:t>
      </w:r>
    </w:p>
    <w:p w14:paraId="2E69629B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5D425C08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6.1. В состав жюри входят учителя русского языка и литературного чтения ГОКУ СКШ №25 г. Братска.</w:t>
      </w:r>
    </w:p>
    <w:p w14:paraId="2034C0A6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6.2. Члены жюри проводят проверку выполнения заданий, определяют победителей.</w:t>
      </w:r>
    </w:p>
    <w:p w14:paraId="30996EAC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585C852C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VII. ПОДВЕДЕНИЕ ИТОГОВ И НАГРАЖДЕНИЕ ПОБЕДИТЕЛЕЙ</w:t>
      </w:r>
    </w:p>
    <w:p w14:paraId="4C682E3D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9138A0E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7.1. Победили и призёры определяются следующим образом:</w:t>
      </w:r>
    </w:p>
    <w:p w14:paraId="18E7D9CF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за каждое правильно выполненное задание начисляется по 2 балла;</w:t>
      </w:r>
    </w:p>
    <w:p w14:paraId="137BA0BE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по наибольшему количеству баллов определяются победители и призёры.</w:t>
      </w:r>
    </w:p>
    <w:p w14:paraId="0C1E5CCE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7.2. По результатам конкурса определяются победители (1 место) и призеры (2, 3 место).</w:t>
      </w:r>
    </w:p>
    <w:p w14:paraId="595E3771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7.3.В случае, когда у участников, в качестве победителя (призера), оказывается одинаковое количество баллов, то все участники признаются победителями (призерами).</w:t>
      </w:r>
    </w:p>
    <w:p w14:paraId="39EA1C5C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7.4.Победители и призёры награждаются грамотами. Участники конкурса – сертификатами.</w:t>
      </w:r>
    </w:p>
    <w:p w14:paraId="6BB1163F">
      <w:pPr>
        <w:shd w:val="clear" w:color="auto" w:fill="FFFFFF"/>
        <w:spacing w:after="0" w:line="294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7.5.Педагоги, подготовившие победителей и призёров областного конкурса, награждаются грамотами.</w:t>
      </w:r>
    </w:p>
    <w:p w14:paraId="4D9648B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 w14:paraId="60E1FBE4">
      <w:pPr>
        <w:shd w:val="clear" w:color="auto" w:fill="FFFFFF"/>
        <w:spacing w:after="0" w:line="240" w:lineRule="auto"/>
        <w:jc w:val="righ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Приложение 1</w:t>
      </w:r>
    </w:p>
    <w:p w14:paraId="2045225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901BCFC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2D926268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5A8C9139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161D738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Заявка на участие</w:t>
      </w:r>
    </w:p>
    <w:p w14:paraId="2479750C">
      <w:pPr>
        <w:shd w:val="clear" w:color="auto" w:fill="FFFFFF"/>
        <w:spacing w:after="0" w:line="294" w:lineRule="atLeast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областном  дистанционном конкурсе «Литературный квиз»</w:t>
      </w:r>
    </w:p>
    <w:p w14:paraId="4639DC1D">
      <w:pPr>
        <w:shd w:val="clear" w:color="auto" w:fill="FFFFFF"/>
        <w:spacing w:after="0" w:line="294" w:lineRule="atLeast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среди учащихся 8-х классов специальных (коррекционных) школ</w:t>
      </w:r>
    </w:p>
    <w:p w14:paraId="12D083DC">
      <w:pPr>
        <w:shd w:val="clear" w:color="auto" w:fill="FFFFFF"/>
        <w:spacing w:after="0" w:line="294" w:lineRule="atLeast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Иркутской области</w:t>
      </w:r>
    </w:p>
    <w:p w14:paraId="1EA539D4">
      <w:pPr>
        <w:shd w:val="clear" w:color="auto" w:fill="FFFFFF"/>
        <w:spacing w:after="0" w:line="238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_____________________________________________</w:t>
      </w:r>
    </w:p>
    <w:p w14:paraId="30CBE4B7">
      <w:pPr>
        <w:shd w:val="clear" w:color="auto" w:fill="FFFFFF"/>
        <w:spacing w:after="0" w:line="238" w:lineRule="atLeast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наименование образовательного учреждения</w:t>
      </w:r>
    </w:p>
    <w:p w14:paraId="341759D1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1"/>
        <w:gridCol w:w="3564"/>
        <w:gridCol w:w="5126"/>
      </w:tblGrid>
      <w:tr w14:paraId="6FBEF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82A74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F18FD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Ф.И. участника, класс</w:t>
            </w:r>
          </w:p>
        </w:tc>
        <w:tc>
          <w:tcPr>
            <w:tcW w:w="5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B7950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Ф.И. О. руководителя, должность</w:t>
            </w:r>
          </w:p>
        </w:tc>
      </w:tr>
      <w:tr w14:paraId="127EC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87188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D034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F4148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14:paraId="029D3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BC4D6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2459F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6245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14:paraId="63AD6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BBCDE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E1BE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6157F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E6773E9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7B221D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EEAB61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 w14:paraId="6CDAC81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 w14:paraId="51165A6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 w14:paraId="4C5FF66A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242"/>
    <w:rsid w:val="003161C3"/>
    <w:rsid w:val="00405512"/>
    <w:rsid w:val="004A4A47"/>
    <w:rsid w:val="00B01F71"/>
    <w:rsid w:val="00B95452"/>
    <w:rsid w:val="00C11EB9"/>
    <w:rsid w:val="00EC4242"/>
    <w:rsid w:val="00F935CD"/>
    <w:rsid w:val="00FD3763"/>
    <w:rsid w:val="547F21C0"/>
    <w:rsid w:val="642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C1F00-77A0-482A-AACD-01433A9D18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</Pages>
  <Words>704</Words>
  <Characters>4015</Characters>
  <Lines>33</Lines>
  <Paragraphs>9</Paragraphs>
  <TotalTime>1</TotalTime>
  <ScaleCrop>false</ScaleCrop>
  <LinksUpToDate>false</LinksUpToDate>
  <CharactersWithSpaces>4710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2024-02-07T02:57:00Z</dcterms:created>
  <dc:creator>Татьяна</dc:creator>
  <cp:lastModifiedBy>anast</cp:lastModifiedBy>
  <dcterms:modified xsi:type="dcterms:W3CDTF">2024-09-20T02:41:10Z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B0F177E350DD420BBB2DF3CD430B513A_12</vt:lpwstr>
  </property>
</Properties>
</file>